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3C" w:rsidRPr="007B133C" w:rsidRDefault="007B133C" w:rsidP="007B133C">
      <w:pPr>
        <w:jc w:val="center"/>
        <w:rPr>
          <w:b/>
          <w:sz w:val="28"/>
          <w:szCs w:val="28"/>
          <w:u w:val="single"/>
        </w:rPr>
      </w:pPr>
      <w:r w:rsidRPr="007B133C">
        <w:rPr>
          <w:b/>
          <w:sz w:val="28"/>
          <w:szCs w:val="28"/>
          <w:u w:val="single"/>
        </w:rPr>
        <w:t>1 százalékos beszámoló - 201</w:t>
      </w:r>
      <w:r w:rsidR="00F94406">
        <w:rPr>
          <w:b/>
          <w:sz w:val="28"/>
          <w:szCs w:val="28"/>
          <w:u w:val="single"/>
        </w:rPr>
        <w:t>8</w:t>
      </w:r>
      <w:r w:rsidRPr="007B133C">
        <w:rPr>
          <w:b/>
          <w:sz w:val="28"/>
          <w:szCs w:val="28"/>
          <w:u w:val="single"/>
        </w:rPr>
        <w:t>.</w:t>
      </w:r>
    </w:p>
    <w:p w:rsidR="00415488" w:rsidRDefault="00E87676" w:rsidP="00B46DC5">
      <w:pPr>
        <w:jc w:val="center"/>
      </w:pPr>
      <w:r>
        <w:t>A Doktorok az Állatokért Állategészségügyi Alapítvány a személyi jövedelemadó 1%-os felajánlásaiból a 201</w:t>
      </w:r>
      <w:r w:rsidR="00F94406">
        <w:t>8</w:t>
      </w:r>
      <w:r>
        <w:t>-</w:t>
      </w:r>
      <w:r w:rsidR="00F94406">
        <w:t>a</w:t>
      </w:r>
      <w:r>
        <w:t>s rendelkező évben kiutalt összeget az alábbiak szerint használta fel:</w:t>
      </w:r>
    </w:p>
    <w:p w:rsidR="00E87676" w:rsidRPr="00B46DC5" w:rsidRDefault="00E87676">
      <w:pPr>
        <w:rPr>
          <w:b/>
          <w:color w:val="FF0000"/>
        </w:rPr>
      </w:pPr>
      <w:r w:rsidRPr="00B46DC5">
        <w:rPr>
          <w:b/>
          <w:color w:val="FF0000"/>
        </w:rPr>
        <w:t xml:space="preserve">Beérkezett összeg: </w:t>
      </w:r>
      <w:r w:rsidR="00F94406">
        <w:rPr>
          <w:b/>
          <w:color w:val="FF0000"/>
        </w:rPr>
        <w:t>717.126</w:t>
      </w:r>
      <w:r w:rsidRPr="00B46DC5">
        <w:rPr>
          <w:b/>
          <w:color w:val="FF0000"/>
        </w:rPr>
        <w:t xml:space="preserve"> Ft</w:t>
      </w:r>
    </w:p>
    <w:p w:rsidR="00E87676" w:rsidRDefault="007B133C">
      <w:r>
        <w:t>Költés 201</w:t>
      </w:r>
      <w:r w:rsidR="00F94406">
        <w:t>8</w:t>
      </w:r>
      <w:r>
        <w:t>-b</w:t>
      </w:r>
      <w:r w:rsidR="00F94406">
        <w:t>a</w:t>
      </w:r>
      <w:r>
        <w:t xml:space="preserve">n: </w:t>
      </w:r>
      <w:r w:rsidR="00F94406">
        <w:t xml:space="preserve">78.952 </w:t>
      </w:r>
      <w:r>
        <w:t>Ft</w:t>
      </w:r>
    </w:p>
    <w:p w:rsidR="007B133C" w:rsidRDefault="007B133C">
      <w:r>
        <w:t>Elhatárolás 201</w:t>
      </w:r>
      <w:r w:rsidR="00F94406">
        <w:t>9</w:t>
      </w:r>
      <w:r>
        <w:t>-r</w:t>
      </w:r>
      <w:r w:rsidR="00F94406">
        <w:t>e</w:t>
      </w:r>
      <w:r>
        <w:t xml:space="preserve">: </w:t>
      </w:r>
      <w:r w:rsidR="00F94406">
        <w:t>638</w:t>
      </w:r>
      <w:r>
        <w:t>.</w:t>
      </w:r>
      <w:r w:rsidR="00F94406">
        <w:t>174</w:t>
      </w:r>
      <w:r>
        <w:t xml:space="preserve"> Ft</w:t>
      </w:r>
    </w:p>
    <w:p w:rsidR="007B133C" w:rsidRDefault="007B133C">
      <w:r>
        <w:tab/>
        <w:t>Ebből költés 201</w:t>
      </w:r>
      <w:r w:rsidR="00F94406">
        <w:t>9</w:t>
      </w:r>
      <w:r>
        <w:t>. május 31-éig:</w:t>
      </w:r>
      <w:r w:rsidR="00B74F6F">
        <w:t xml:space="preserve"> </w:t>
      </w:r>
      <w:r w:rsidR="00F94406">
        <w:t xml:space="preserve">365.346 </w:t>
      </w:r>
      <w:r w:rsidR="00B74F6F">
        <w:t>Ft</w:t>
      </w:r>
    </w:p>
    <w:p w:rsidR="007B133C" w:rsidRDefault="007B133C">
      <w:r>
        <w:tab/>
        <w:t>Tartalékolás 201</w:t>
      </w:r>
      <w:r w:rsidR="00F94406">
        <w:t>9</w:t>
      </w:r>
      <w:r>
        <w:t xml:space="preserve">. május 31. utánra: </w:t>
      </w:r>
      <w:r w:rsidR="00F94406">
        <w:t>272.828</w:t>
      </w:r>
      <w:r w:rsidR="00B74F6F">
        <w:t xml:space="preserve"> Ft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122"/>
        <w:gridCol w:w="2693"/>
        <w:gridCol w:w="2551"/>
        <w:gridCol w:w="1701"/>
      </w:tblGrid>
      <w:tr w:rsidR="00D57239" w:rsidRPr="007B133C" w:rsidTr="00391539">
        <w:tc>
          <w:tcPr>
            <w:tcW w:w="2122" w:type="dxa"/>
          </w:tcPr>
          <w:p w:rsidR="00D57239" w:rsidRPr="007B133C" w:rsidRDefault="00D57239">
            <w:pPr>
              <w:rPr>
                <w:b/>
              </w:rPr>
            </w:pPr>
            <w:r w:rsidRPr="007B133C">
              <w:rPr>
                <w:b/>
              </w:rPr>
              <w:t>Felhasználás ideje</w:t>
            </w:r>
          </w:p>
        </w:tc>
        <w:tc>
          <w:tcPr>
            <w:tcW w:w="2693" w:type="dxa"/>
          </w:tcPr>
          <w:p w:rsidR="00D57239" w:rsidRPr="007B133C" w:rsidRDefault="00D57239">
            <w:pPr>
              <w:rPr>
                <w:b/>
              </w:rPr>
            </w:pPr>
            <w:r w:rsidRPr="007B133C">
              <w:rPr>
                <w:b/>
              </w:rPr>
              <w:t>Tevékenység</w:t>
            </w:r>
          </w:p>
        </w:tc>
        <w:tc>
          <w:tcPr>
            <w:tcW w:w="2551" w:type="dxa"/>
          </w:tcPr>
          <w:p w:rsidR="00D57239" w:rsidRPr="007B133C" w:rsidRDefault="00D57239">
            <w:pPr>
              <w:rPr>
                <w:b/>
              </w:rPr>
            </w:pPr>
            <w:r w:rsidRPr="007B133C">
              <w:rPr>
                <w:b/>
              </w:rPr>
              <w:t>Részletezve</w:t>
            </w:r>
          </w:p>
        </w:tc>
        <w:tc>
          <w:tcPr>
            <w:tcW w:w="1701" w:type="dxa"/>
          </w:tcPr>
          <w:p w:rsidR="00D57239" w:rsidRPr="007B133C" w:rsidRDefault="00D57239">
            <w:pPr>
              <w:rPr>
                <w:b/>
              </w:rPr>
            </w:pPr>
            <w:r w:rsidRPr="007B133C">
              <w:rPr>
                <w:b/>
              </w:rPr>
              <w:t>Ráfordítás (Ft)</w:t>
            </w:r>
          </w:p>
        </w:tc>
      </w:tr>
      <w:tr w:rsidR="00391539" w:rsidRPr="00391539" w:rsidTr="002454CF">
        <w:tc>
          <w:tcPr>
            <w:tcW w:w="2122" w:type="dxa"/>
            <w:shd w:val="clear" w:color="auto" w:fill="9CC2E5" w:themeFill="accent1" w:themeFillTint="99"/>
          </w:tcPr>
          <w:p w:rsidR="00391539" w:rsidRPr="00391539" w:rsidRDefault="00391539" w:rsidP="00F94406">
            <w:r w:rsidRPr="00391539">
              <w:t>201</w:t>
            </w:r>
            <w:r w:rsidR="00F94406">
              <w:t>8</w:t>
            </w:r>
            <w:r w:rsidRPr="00391539">
              <w:t xml:space="preserve">. </w:t>
            </w:r>
            <w:proofErr w:type="spellStart"/>
            <w:r w:rsidRPr="00391539">
              <w:t>szept-dec</w:t>
            </w:r>
            <w:proofErr w:type="spellEnd"/>
            <w:r w:rsidRPr="00391539">
              <w:t>.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391539" w:rsidRPr="00391539" w:rsidRDefault="00391539" w:rsidP="00391539">
            <w:r w:rsidRPr="00391539">
              <w:t>Cél szerinti tevékenységre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:rsidR="00391539" w:rsidRPr="00391539" w:rsidRDefault="00F94406" w:rsidP="00391539">
            <w:r>
              <w:t>altatógéphez reduktor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391539" w:rsidRPr="00391539" w:rsidRDefault="000C443B" w:rsidP="00F94406">
            <w:r>
              <w:t xml:space="preserve">  </w:t>
            </w:r>
            <w:r w:rsidR="00F94406">
              <w:t>38.100</w:t>
            </w:r>
            <w:r w:rsidR="00391539" w:rsidRPr="00391539">
              <w:t xml:space="preserve"> </w:t>
            </w:r>
          </w:p>
        </w:tc>
      </w:tr>
      <w:tr w:rsidR="00391539" w:rsidRPr="00391539" w:rsidTr="002454CF">
        <w:tc>
          <w:tcPr>
            <w:tcW w:w="2122" w:type="dxa"/>
            <w:shd w:val="clear" w:color="auto" w:fill="9CC2E5" w:themeFill="accent1" w:themeFillTint="99"/>
          </w:tcPr>
          <w:p w:rsidR="00391539" w:rsidRPr="00391539" w:rsidRDefault="00391539" w:rsidP="00F94406"/>
        </w:tc>
        <w:tc>
          <w:tcPr>
            <w:tcW w:w="2693" w:type="dxa"/>
            <w:shd w:val="clear" w:color="auto" w:fill="9CC2E5" w:themeFill="accent1" w:themeFillTint="99"/>
          </w:tcPr>
          <w:p w:rsidR="00391539" w:rsidRPr="00391539" w:rsidRDefault="00391539" w:rsidP="00391539"/>
        </w:tc>
        <w:tc>
          <w:tcPr>
            <w:tcW w:w="2551" w:type="dxa"/>
            <w:shd w:val="clear" w:color="auto" w:fill="9CC2E5" w:themeFill="accent1" w:themeFillTint="99"/>
          </w:tcPr>
          <w:p w:rsidR="00391539" w:rsidRPr="00391539" w:rsidRDefault="00F94406" w:rsidP="00F94406">
            <w:r>
              <w:t>állatgyógyszer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0C443B" w:rsidRPr="00391539" w:rsidRDefault="00F94406" w:rsidP="00391539">
            <w:r>
              <w:t xml:space="preserve">  19.302</w:t>
            </w:r>
          </w:p>
        </w:tc>
      </w:tr>
      <w:tr w:rsidR="000C443B" w:rsidRPr="00391539" w:rsidTr="002454CF">
        <w:tc>
          <w:tcPr>
            <w:tcW w:w="2122" w:type="dxa"/>
            <w:shd w:val="clear" w:color="auto" w:fill="9CC2E5" w:themeFill="accent1" w:themeFillTint="99"/>
          </w:tcPr>
          <w:p w:rsidR="000C443B" w:rsidRPr="00391539" w:rsidRDefault="000C443B" w:rsidP="00F94406">
            <w:r>
              <w:t>201</w:t>
            </w:r>
            <w:r w:rsidR="00F94406">
              <w:t>9</w:t>
            </w:r>
            <w:r>
              <w:t xml:space="preserve">. </w:t>
            </w:r>
            <w:proofErr w:type="spellStart"/>
            <w:r>
              <w:t>jan-máj</w:t>
            </w:r>
            <w:proofErr w:type="spellEnd"/>
            <w:r>
              <w:t>.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0C443B" w:rsidRPr="00B46DC5" w:rsidRDefault="000C443B" w:rsidP="00391539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9CC2E5" w:themeFill="accent1" w:themeFillTint="99"/>
          </w:tcPr>
          <w:p w:rsidR="000C443B" w:rsidRPr="00391539" w:rsidRDefault="00F94406" w:rsidP="00F94406">
            <w:r>
              <w:t>állatgyógyszer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0C443B" w:rsidRPr="00391539" w:rsidRDefault="000C443B" w:rsidP="00F94406">
            <w:r>
              <w:t xml:space="preserve">  </w:t>
            </w:r>
            <w:r w:rsidR="00F94406">
              <w:t>21.232</w:t>
            </w:r>
          </w:p>
        </w:tc>
      </w:tr>
      <w:tr w:rsidR="000C443B" w:rsidRPr="00391539" w:rsidTr="002454CF">
        <w:tc>
          <w:tcPr>
            <w:tcW w:w="2122" w:type="dxa"/>
            <w:shd w:val="clear" w:color="auto" w:fill="9CC2E5" w:themeFill="accent1" w:themeFillTint="99"/>
          </w:tcPr>
          <w:p w:rsidR="000C443B" w:rsidRPr="00391539" w:rsidRDefault="000C443B" w:rsidP="00391539"/>
        </w:tc>
        <w:tc>
          <w:tcPr>
            <w:tcW w:w="2693" w:type="dxa"/>
            <w:shd w:val="clear" w:color="auto" w:fill="9CC2E5" w:themeFill="accent1" w:themeFillTint="99"/>
          </w:tcPr>
          <w:p w:rsidR="000C443B" w:rsidRPr="00B46DC5" w:rsidRDefault="000C443B" w:rsidP="00391539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9CC2E5" w:themeFill="accent1" w:themeFillTint="99"/>
          </w:tcPr>
          <w:p w:rsidR="000C443B" w:rsidRPr="00391539" w:rsidRDefault="00F94406" w:rsidP="00391539">
            <w:proofErr w:type="spellStart"/>
            <w:r>
              <w:t>gyógytáp</w:t>
            </w:r>
            <w:proofErr w:type="spellEnd"/>
          </w:p>
        </w:tc>
        <w:tc>
          <w:tcPr>
            <w:tcW w:w="1701" w:type="dxa"/>
            <w:shd w:val="clear" w:color="auto" w:fill="9CC2E5" w:themeFill="accent1" w:themeFillTint="99"/>
          </w:tcPr>
          <w:p w:rsidR="000C443B" w:rsidRPr="00391539" w:rsidRDefault="00F94406" w:rsidP="00F94406">
            <w:r>
              <w:t xml:space="preserve">  26.000</w:t>
            </w:r>
          </w:p>
        </w:tc>
      </w:tr>
      <w:tr w:rsidR="00F94406" w:rsidRPr="00391539" w:rsidTr="002454CF">
        <w:tc>
          <w:tcPr>
            <w:tcW w:w="2122" w:type="dxa"/>
            <w:shd w:val="clear" w:color="auto" w:fill="9CC2E5" w:themeFill="accent1" w:themeFillTint="99"/>
          </w:tcPr>
          <w:p w:rsidR="00F94406" w:rsidRPr="00391539" w:rsidRDefault="00F94406" w:rsidP="00391539"/>
        </w:tc>
        <w:tc>
          <w:tcPr>
            <w:tcW w:w="2693" w:type="dxa"/>
            <w:shd w:val="clear" w:color="auto" w:fill="9CC2E5" w:themeFill="accent1" w:themeFillTint="99"/>
          </w:tcPr>
          <w:p w:rsidR="00F94406" w:rsidRPr="00B46DC5" w:rsidRDefault="00F94406" w:rsidP="00391539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9CC2E5" w:themeFill="accent1" w:themeFillTint="99"/>
          </w:tcPr>
          <w:p w:rsidR="00F94406" w:rsidRPr="00391539" w:rsidRDefault="00F94406" w:rsidP="00391539">
            <w:r>
              <w:t>kézi műszerek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F94406" w:rsidRPr="00F94406" w:rsidRDefault="00F94406" w:rsidP="00391539">
            <w:r w:rsidRPr="00F94406">
              <w:t>140.367</w:t>
            </w:r>
          </w:p>
        </w:tc>
      </w:tr>
      <w:tr w:rsidR="00391539" w:rsidRPr="00391539" w:rsidTr="002454CF">
        <w:tc>
          <w:tcPr>
            <w:tcW w:w="2122" w:type="dxa"/>
            <w:shd w:val="clear" w:color="auto" w:fill="9CC2E5" w:themeFill="accent1" w:themeFillTint="99"/>
          </w:tcPr>
          <w:p w:rsidR="00391539" w:rsidRPr="00391539" w:rsidRDefault="00391539" w:rsidP="00391539"/>
        </w:tc>
        <w:tc>
          <w:tcPr>
            <w:tcW w:w="2693" w:type="dxa"/>
            <w:shd w:val="clear" w:color="auto" w:fill="9CC2E5" w:themeFill="accent1" w:themeFillTint="99"/>
          </w:tcPr>
          <w:p w:rsidR="00391539" w:rsidRPr="00B46DC5" w:rsidRDefault="00391539" w:rsidP="00391539">
            <w:pPr>
              <w:rPr>
                <w:b/>
              </w:rPr>
            </w:pPr>
            <w:r w:rsidRPr="00B46DC5">
              <w:rPr>
                <w:b/>
              </w:rPr>
              <w:t>Cél szerint összesen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:rsidR="00391539" w:rsidRPr="00391539" w:rsidRDefault="00391539" w:rsidP="00391539"/>
        </w:tc>
        <w:tc>
          <w:tcPr>
            <w:tcW w:w="1701" w:type="dxa"/>
            <w:shd w:val="clear" w:color="auto" w:fill="9CC2E5" w:themeFill="accent1" w:themeFillTint="99"/>
          </w:tcPr>
          <w:p w:rsidR="00391539" w:rsidRPr="000C443B" w:rsidRDefault="004D0B4A" w:rsidP="00391539">
            <w:pPr>
              <w:rPr>
                <w:b/>
              </w:rPr>
            </w:pPr>
            <w:r>
              <w:rPr>
                <w:b/>
              </w:rPr>
              <w:t>245.001</w:t>
            </w:r>
          </w:p>
        </w:tc>
      </w:tr>
      <w:tr w:rsidR="00391539" w:rsidRPr="00391539" w:rsidTr="00462B67">
        <w:tc>
          <w:tcPr>
            <w:tcW w:w="2122" w:type="dxa"/>
            <w:shd w:val="clear" w:color="auto" w:fill="FFE599" w:themeFill="accent4" w:themeFillTint="66"/>
          </w:tcPr>
          <w:p w:rsidR="00391539" w:rsidRPr="00391539" w:rsidRDefault="00391539" w:rsidP="00F94406">
            <w:r w:rsidRPr="00391539">
              <w:t>201</w:t>
            </w:r>
            <w:r w:rsidR="00F94406">
              <w:t>8</w:t>
            </w:r>
            <w:r w:rsidRPr="00391539">
              <w:t xml:space="preserve">. </w:t>
            </w:r>
            <w:proofErr w:type="spellStart"/>
            <w:r w:rsidRPr="00391539">
              <w:t>szept-dec</w:t>
            </w:r>
            <w:proofErr w:type="spellEnd"/>
            <w:r w:rsidRPr="00391539">
              <w:t>.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391539" w:rsidRPr="00391539" w:rsidRDefault="00391539" w:rsidP="00391539">
            <w:r w:rsidRPr="00391539">
              <w:t>Működési költségre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391539" w:rsidRPr="00391539" w:rsidRDefault="004D0B4A" w:rsidP="00391539">
            <w:r>
              <w:t>banki költség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391539" w:rsidRPr="00391539" w:rsidRDefault="004D0B4A" w:rsidP="00391539">
            <w:r>
              <w:t xml:space="preserve">  17.010</w:t>
            </w:r>
          </w:p>
        </w:tc>
      </w:tr>
      <w:tr w:rsidR="00391539" w:rsidTr="00462B67">
        <w:tc>
          <w:tcPr>
            <w:tcW w:w="2122" w:type="dxa"/>
            <w:shd w:val="clear" w:color="auto" w:fill="FFE599" w:themeFill="accent4" w:themeFillTint="66"/>
          </w:tcPr>
          <w:p w:rsidR="00391539" w:rsidRPr="00391539" w:rsidRDefault="00391539" w:rsidP="00F94406"/>
        </w:tc>
        <w:tc>
          <w:tcPr>
            <w:tcW w:w="2693" w:type="dxa"/>
            <w:shd w:val="clear" w:color="auto" w:fill="FFE599" w:themeFill="accent4" w:themeFillTint="66"/>
          </w:tcPr>
          <w:p w:rsidR="00391539" w:rsidRPr="00391539" w:rsidRDefault="00391539" w:rsidP="00391539"/>
        </w:tc>
        <w:tc>
          <w:tcPr>
            <w:tcW w:w="2551" w:type="dxa"/>
            <w:shd w:val="clear" w:color="auto" w:fill="FFE599" w:themeFill="accent4" w:themeFillTint="66"/>
          </w:tcPr>
          <w:p w:rsidR="00391539" w:rsidRPr="00391539" w:rsidRDefault="00391539" w:rsidP="00391539">
            <w:r w:rsidRPr="00391539">
              <w:t>postaköltség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391539" w:rsidRDefault="004D0B4A" w:rsidP="00391539">
            <w:r>
              <w:t xml:space="preserve">    4.540</w:t>
            </w:r>
          </w:p>
        </w:tc>
      </w:tr>
      <w:tr w:rsidR="00391539" w:rsidTr="00462B67">
        <w:tc>
          <w:tcPr>
            <w:tcW w:w="2122" w:type="dxa"/>
            <w:shd w:val="clear" w:color="auto" w:fill="FFE599" w:themeFill="accent4" w:themeFillTint="66"/>
          </w:tcPr>
          <w:p w:rsidR="00391539" w:rsidRDefault="004D0B4A" w:rsidP="00F94406">
            <w:r>
              <w:t xml:space="preserve">2019. </w:t>
            </w:r>
            <w:proofErr w:type="spellStart"/>
            <w:r>
              <w:t>jan-máj</w:t>
            </w:r>
            <w:proofErr w:type="spellEnd"/>
            <w:r>
              <w:t>.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391539" w:rsidRDefault="00391539" w:rsidP="00391539"/>
        </w:tc>
        <w:tc>
          <w:tcPr>
            <w:tcW w:w="2551" w:type="dxa"/>
            <w:shd w:val="clear" w:color="auto" w:fill="FFE599" w:themeFill="accent4" w:themeFillTint="66"/>
          </w:tcPr>
          <w:p w:rsidR="00391539" w:rsidRDefault="004D0B4A" w:rsidP="00391539">
            <w:r>
              <w:t>könyvelés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391539" w:rsidRDefault="004D0B4A" w:rsidP="00391539">
            <w:r>
              <w:t>132.000</w:t>
            </w:r>
          </w:p>
        </w:tc>
      </w:tr>
      <w:tr w:rsidR="00391539" w:rsidTr="00462B67">
        <w:tc>
          <w:tcPr>
            <w:tcW w:w="2122" w:type="dxa"/>
            <w:shd w:val="clear" w:color="auto" w:fill="FFE599" w:themeFill="accent4" w:themeFillTint="66"/>
          </w:tcPr>
          <w:p w:rsidR="00391539" w:rsidRDefault="00391539" w:rsidP="00F94406"/>
        </w:tc>
        <w:tc>
          <w:tcPr>
            <w:tcW w:w="2693" w:type="dxa"/>
            <w:shd w:val="clear" w:color="auto" w:fill="FFE599" w:themeFill="accent4" w:themeFillTint="66"/>
          </w:tcPr>
          <w:p w:rsidR="00391539" w:rsidRDefault="00391539" w:rsidP="00391539"/>
        </w:tc>
        <w:tc>
          <w:tcPr>
            <w:tcW w:w="2551" w:type="dxa"/>
            <w:shd w:val="clear" w:color="auto" w:fill="FFE599" w:themeFill="accent4" w:themeFillTint="66"/>
          </w:tcPr>
          <w:p w:rsidR="00391539" w:rsidRDefault="004D0B4A" w:rsidP="00391539">
            <w:r>
              <w:t>banki költség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391539" w:rsidRDefault="004D0B4A" w:rsidP="00391539">
            <w:r>
              <w:t xml:space="preserve">  11.597</w:t>
            </w:r>
          </w:p>
        </w:tc>
      </w:tr>
      <w:tr w:rsidR="004D0B4A" w:rsidTr="00462B67">
        <w:tc>
          <w:tcPr>
            <w:tcW w:w="2122" w:type="dxa"/>
            <w:shd w:val="clear" w:color="auto" w:fill="FFE599" w:themeFill="accent4" w:themeFillTint="66"/>
          </w:tcPr>
          <w:p w:rsidR="004D0B4A" w:rsidRDefault="004D0B4A" w:rsidP="00391539"/>
        </w:tc>
        <w:tc>
          <w:tcPr>
            <w:tcW w:w="2693" w:type="dxa"/>
            <w:shd w:val="clear" w:color="auto" w:fill="FFE599" w:themeFill="accent4" w:themeFillTint="66"/>
          </w:tcPr>
          <w:p w:rsidR="004D0B4A" w:rsidRPr="00B46DC5" w:rsidRDefault="004D0B4A" w:rsidP="00391539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FFE599" w:themeFill="accent4" w:themeFillTint="66"/>
          </w:tcPr>
          <w:p w:rsidR="004D0B4A" w:rsidRDefault="004D0B4A" w:rsidP="00391539">
            <w:r>
              <w:t>postaköltség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4D0B4A" w:rsidRPr="004D0B4A" w:rsidRDefault="004D0B4A" w:rsidP="00391539">
            <w:r>
              <w:rPr>
                <w:b/>
              </w:rPr>
              <w:t xml:space="preserve">  </w:t>
            </w:r>
            <w:r w:rsidRPr="004D0B4A">
              <w:t>12.600</w:t>
            </w:r>
          </w:p>
        </w:tc>
      </w:tr>
      <w:tr w:rsidR="00391539" w:rsidTr="00462B67">
        <w:tc>
          <w:tcPr>
            <w:tcW w:w="2122" w:type="dxa"/>
            <w:shd w:val="clear" w:color="auto" w:fill="FFE599" w:themeFill="accent4" w:themeFillTint="66"/>
          </w:tcPr>
          <w:p w:rsidR="00391539" w:rsidRDefault="00391539" w:rsidP="00391539"/>
        </w:tc>
        <w:tc>
          <w:tcPr>
            <w:tcW w:w="2693" w:type="dxa"/>
            <w:shd w:val="clear" w:color="auto" w:fill="FFE599" w:themeFill="accent4" w:themeFillTint="66"/>
          </w:tcPr>
          <w:p w:rsidR="00391539" w:rsidRPr="00B46DC5" w:rsidRDefault="00391539" w:rsidP="00391539">
            <w:pPr>
              <w:rPr>
                <w:b/>
              </w:rPr>
            </w:pPr>
            <w:r w:rsidRPr="00B46DC5">
              <w:rPr>
                <w:b/>
              </w:rPr>
              <w:t>Működésre összesen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391539" w:rsidRDefault="00391539" w:rsidP="00391539"/>
        </w:tc>
        <w:tc>
          <w:tcPr>
            <w:tcW w:w="1701" w:type="dxa"/>
            <w:shd w:val="clear" w:color="auto" w:fill="FFE599" w:themeFill="accent4" w:themeFillTint="66"/>
          </w:tcPr>
          <w:p w:rsidR="00391539" w:rsidRPr="000C443B" w:rsidRDefault="004D0B4A" w:rsidP="00391539">
            <w:pPr>
              <w:rPr>
                <w:b/>
              </w:rPr>
            </w:pPr>
            <w:r>
              <w:rPr>
                <w:b/>
              </w:rPr>
              <w:t>177.729</w:t>
            </w:r>
          </w:p>
        </w:tc>
      </w:tr>
      <w:tr w:rsidR="00391539" w:rsidTr="002454CF">
        <w:tc>
          <w:tcPr>
            <w:tcW w:w="2122" w:type="dxa"/>
            <w:shd w:val="clear" w:color="auto" w:fill="C5E0B3" w:themeFill="accent6" w:themeFillTint="66"/>
          </w:tcPr>
          <w:p w:rsidR="00391539" w:rsidRDefault="00391539" w:rsidP="00F94406">
            <w:r>
              <w:t>201</w:t>
            </w:r>
            <w:r w:rsidR="00F94406">
              <w:t>8</w:t>
            </w:r>
            <w:r>
              <w:t xml:space="preserve">. </w:t>
            </w:r>
            <w:proofErr w:type="spellStart"/>
            <w:r>
              <w:t>szept-dec</w:t>
            </w:r>
            <w:proofErr w:type="spellEnd"/>
            <w:r>
              <w:t>.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391539" w:rsidRDefault="00391539" w:rsidP="00391539">
            <w:r>
              <w:t>Marketingköltségre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391539" w:rsidRDefault="00391539" w:rsidP="00391539"/>
        </w:tc>
        <w:tc>
          <w:tcPr>
            <w:tcW w:w="1701" w:type="dxa"/>
            <w:shd w:val="clear" w:color="auto" w:fill="C5E0B3" w:themeFill="accent6" w:themeFillTint="66"/>
          </w:tcPr>
          <w:p w:rsidR="00391539" w:rsidRDefault="00C22C6C" w:rsidP="00391539">
            <w:r>
              <w:t xml:space="preserve">            0</w:t>
            </w:r>
          </w:p>
        </w:tc>
      </w:tr>
      <w:tr w:rsidR="004D0B4A" w:rsidTr="002454CF">
        <w:tc>
          <w:tcPr>
            <w:tcW w:w="2122" w:type="dxa"/>
            <w:shd w:val="clear" w:color="auto" w:fill="C5E0B3" w:themeFill="accent6" w:themeFillTint="66"/>
          </w:tcPr>
          <w:p w:rsidR="004D0B4A" w:rsidRDefault="004D0B4A" w:rsidP="00391539">
            <w:r>
              <w:t xml:space="preserve">2019. </w:t>
            </w:r>
            <w:proofErr w:type="spellStart"/>
            <w:r>
              <w:t>jan-máj</w:t>
            </w:r>
            <w:proofErr w:type="spellEnd"/>
            <w:r>
              <w:t>.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4D0B4A" w:rsidRPr="00B46DC5" w:rsidRDefault="004D0B4A" w:rsidP="00391539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:rsidR="004D0B4A" w:rsidRDefault="004D0B4A" w:rsidP="00391539"/>
        </w:tc>
        <w:tc>
          <w:tcPr>
            <w:tcW w:w="1701" w:type="dxa"/>
            <w:shd w:val="clear" w:color="auto" w:fill="C5E0B3" w:themeFill="accent6" w:themeFillTint="66"/>
          </w:tcPr>
          <w:p w:rsidR="004D0B4A" w:rsidRPr="00C22C6C" w:rsidRDefault="00C22C6C" w:rsidP="00391539">
            <w:r>
              <w:t xml:space="preserve">            </w:t>
            </w:r>
            <w:r w:rsidRPr="00C22C6C">
              <w:t>0</w:t>
            </w:r>
          </w:p>
        </w:tc>
      </w:tr>
      <w:tr w:rsidR="00391539" w:rsidTr="002454CF">
        <w:tc>
          <w:tcPr>
            <w:tcW w:w="2122" w:type="dxa"/>
            <w:shd w:val="clear" w:color="auto" w:fill="C5E0B3" w:themeFill="accent6" w:themeFillTint="66"/>
          </w:tcPr>
          <w:p w:rsidR="00391539" w:rsidRDefault="00391539" w:rsidP="00391539"/>
        </w:tc>
        <w:tc>
          <w:tcPr>
            <w:tcW w:w="2693" w:type="dxa"/>
            <w:shd w:val="clear" w:color="auto" w:fill="C5E0B3" w:themeFill="accent6" w:themeFillTint="66"/>
          </w:tcPr>
          <w:p w:rsidR="00391539" w:rsidRPr="00B46DC5" w:rsidRDefault="00391539" w:rsidP="00391539">
            <w:pPr>
              <w:rPr>
                <w:b/>
              </w:rPr>
            </w:pPr>
            <w:r w:rsidRPr="00B46DC5">
              <w:rPr>
                <w:b/>
              </w:rPr>
              <w:t>Marketingre összesen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391539" w:rsidRDefault="00391539" w:rsidP="00391539"/>
        </w:tc>
        <w:tc>
          <w:tcPr>
            <w:tcW w:w="1701" w:type="dxa"/>
            <w:shd w:val="clear" w:color="auto" w:fill="C5E0B3" w:themeFill="accent6" w:themeFillTint="66"/>
          </w:tcPr>
          <w:p w:rsidR="00391539" w:rsidRPr="000C443B" w:rsidRDefault="00C22C6C" w:rsidP="00391539">
            <w:pPr>
              <w:rPr>
                <w:b/>
              </w:rPr>
            </w:pPr>
            <w:r>
              <w:rPr>
                <w:b/>
              </w:rPr>
              <w:t xml:space="preserve">            0</w:t>
            </w:r>
          </w:p>
        </w:tc>
      </w:tr>
      <w:tr w:rsidR="00B74F6F" w:rsidTr="00243737">
        <w:tc>
          <w:tcPr>
            <w:tcW w:w="7366" w:type="dxa"/>
            <w:gridSpan w:val="3"/>
          </w:tcPr>
          <w:p w:rsidR="00B74F6F" w:rsidRDefault="00B74F6F" w:rsidP="00391539">
            <w:r>
              <w:t>Összesen felhasznált</w:t>
            </w:r>
          </w:p>
        </w:tc>
        <w:tc>
          <w:tcPr>
            <w:tcW w:w="1701" w:type="dxa"/>
          </w:tcPr>
          <w:p w:rsidR="00B74F6F" w:rsidRPr="00B74F6F" w:rsidRDefault="00C22C6C" w:rsidP="00391539">
            <w:pPr>
              <w:rPr>
                <w:color w:val="FF0000"/>
              </w:rPr>
            </w:pPr>
            <w:r>
              <w:rPr>
                <w:color w:val="FF0000"/>
              </w:rPr>
              <w:t>422.730</w:t>
            </w:r>
          </w:p>
        </w:tc>
      </w:tr>
      <w:tr w:rsidR="00B74F6F" w:rsidTr="002204E1">
        <w:tc>
          <w:tcPr>
            <w:tcW w:w="7366" w:type="dxa"/>
            <w:gridSpan w:val="3"/>
          </w:tcPr>
          <w:p w:rsidR="00B74F6F" w:rsidRDefault="00B74F6F" w:rsidP="00C22C6C">
            <w:r>
              <w:t>Tartalékolás 201</w:t>
            </w:r>
            <w:r w:rsidR="00C22C6C">
              <w:t>9</w:t>
            </w:r>
            <w:r>
              <w:t>. május 31. utánra</w:t>
            </w:r>
          </w:p>
        </w:tc>
        <w:tc>
          <w:tcPr>
            <w:tcW w:w="1701" w:type="dxa"/>
          </w:tcPr>
          <w:p w:rsidR="00B74F6F" w:rsidRPr="00B74F6F" w:rsidRDefault="00C22C6C" w:rsidP="00391539">
            <w:pPr>
              <w:rPr>
                <w:color w:val="FF0000"/>
              </w:rPr>
            </w:pPr>
            <w:r>
              <w:rPr>
                <w:color w:val="FF0000"/>
              </w:rPr>
              <w:t>294.396</w:t>
            </w:r>
          </w:p>
        </w:tc>
      </w:tr>
    </w:tbl>
    <w:p w:rsidR="00C22C6C" w:rsidRDefault="00C22C6C" w:rsidP="00C22C6C">
      <w:pPr>
        <w:spacing w:after="0"/>
      </w:pPr>
    </w:p>
    <w:p w:rsidR="00462B67" w:rsidRDefault="00462B67">
      <w:r>
        <w:t xml:space="preserve">Működési költségekre </w:t>
      </w:r>
      <w:r w:rsidR="006E367B">
        <w:t xml:space="preserve">a teljes összeg </w:t>
      </w:r>
      <w:r>
        <w:t>25%</w:t>
      </w:r>
      <w:r w:rsidR="00C22C6C">
        <w:t>-a (179.281 Ft)</w:t>
      </w:r>
      <w:r>
        <w:t xml:space="preserve">, marketingköltségekre </w:t>
      </w:r>
      <w:r w:rsidR="006E367B">
        <w:t xml:space="preserve">a teljes összeg </w:t>
      </w:r>
      <w:r>
        <w:t>10%</w:t>
      </w:r>
      <w:r w:rsidR="00C22C6C">
        <w:t>-a (71.</w:t>
      </w:r>
      <w:bookmarkStart w:id="0" w:name="_GoBack"/>
      <w:bookmarkEnd w:id="0"/>
      <w:r w:rsidR="00C22C6C">
        <w:t>712 Ft)</w:t>
      </w:r>
      <w:r>
        <w:t xml:space="preserve"> számolható el.</w:t>
      </w:r>
    </w:p>
    <w:p w:rsidR="006F4A47" w:rsidRDefault="006F4A47">
      <w:r>
        <w:t>Készült: 201</w:t>
      </w:r>
      <w:r w:rsidR="00C22C6C">
        <w:t>9</w:t>
      </w:r>
      <w:r>
        <w:t>. május 31.</w:t>
      </w:r>
    </w:p>
    <w:sectPr w:rsidR="006F4A47" w:rsidSect="0007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3C13"/>
    <w:multiLevelType w:val="hybridMultilevel"/>
    <w:tmpl w:val="937A48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F2735"/>
    <w:multiLevelType w:val="hybridMultilevel"/>
    <w:tmpl w:val="8A6A8D7C"/>
    <w:lvl w:ilvl="0" w:tplc="81BC76CA">
      <w:start w:val="20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7488"/>
    <w:rsid w:val="00076B32"/>
    <w:rsid w:val="000C443B"/>
    <w:rsid w:val="00117488"/>
    <w:rsid w:val="001C56FC"/>
    <w:rsid w:val="002454CF"/>
    <w:rsid w:val="00391539"/>
    <w:rsid w:val="00415488"/>
    <w:rsid w:val="00447215"/>
    <w:rsid w:val="00462B67"/>
    <w:rsid w:val="004A1C6F"/>
    <w:rsid w:val="004D0B4A"/>
    <w:rsid w:val="006E367B"/>
    <w:rsid w:val="006F4A47"/>
    <w:rsid w:val="007B133C"/>
    <w:rsid w:val="008700E9"/>
    <w:rsid w:val="00972CA9"/>
    <w:rsid w:val="00B46DC5"/>
    <w:rsid w:val="00B74F6F"/>
    <w:rsid w:val="00C22C6C"/>
    <w:rsid w:val="00D57239"/>
    <w:rsid w:val="00E87676"/>
    <w:rsid w:val="00F9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F1E64-A340-4889-8245-47943F38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6B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7676"/>
    <w:pPr>
      <w:ind w:left="720"/>
      <w:contextualSpacing/>
    </w:pPr>
  </w:style>
  <w:style w:type="table" w:styleId="Rcsostblzat">
    <w:name w:val="Table Grid"/>
    <w:basedOn w:val="Normltblzat"/>
    <w:uiPriority w:val="39"/>
    <w:rsid w:val="004A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EF24A-578A-4059-9E8B-3B87CDD3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Gabnai Viktória</dc:creator>
  <cp:keywords/>
  <dc:description/>
  <cp:lastModifiedBy>Gabnai Viktória</cp:lastModifiedBy>
  <cp:revision>10</cp:revision>
  <dcterms:created xsi:type="dcterms:W3CDTF">2018-05-30T09:01:00Z</dcterms:created>
  <dcterms:modified xsi:type="dcterms:W3CDTF">2019-05-22T11:10:00Z</dcterms:modified>
</cp:coreProperties>
</file>